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86E0C" w14:textId="070C201E" w:rsidR="00442998" w:rsidRDefault="0057455B" w:rsidP="00442998">
      <w:pPr>
        <w:rPr>
          <w:rFonts w:ascii="Goudy Old Style" w:eastAsia="Maiandra GD" w:hAnsi="Goudy Old Style" w:cs="Maiandra GD"/>
          <w:b/>
          <w:bCs/>
          <w:color w:val="000000"/>
          <w:sz w:val="32"/>
          <w:szCs w:val="32"/>
          <w:lang w:eastAsia="nb-NO"/>
        </w:rPr>
      </w:pPr>
      <w:r>
        <w:rPr>
          <w:rFonts w:ascii="Goudy Old Style" w:eastAsia="Maiandra GD" w:hAnsi="Goudy Old Style" w:cs="Maiandra GD"/>
          <w:b/>
          <w:bCs/>
          <w:noProof/>
          <w:color w:val="000000"/>
          <w:sz w:val="32"/>
          <w:szCs w:val="32"/>
          <w:lang w:eastAsia="nb-NO"/>
        </w:rPr>
        <w:drawing>
          <wp:anchor distT="0" distB="0" distL="114300" distR="114300" simplePos="0" relativeHeight="251660288" behindDoc="1" locked="0" layoutInCell="1" allowOverlap="1" wp14:anchorId="089505EB" wp14:editId="36CC1737">
            <wp:simplePos x="0" y="0"/>
            <wp:positionH relativeFrom="column">
              <wp:posOffset>4465955</wp:posOffset>
            </wp:positionH>
            <wp:positionV relativeFrom="paragraph">
              <wp:posOffset>-1001395</wp:posOffset>
            </wp:positionV>
            <wp:extent cx="1767840" cy="1743710"/>
            <wp:effectExtent l="0" t="0" r="3810" b="889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7840" cy="1743710"/>
                    </a:xfrm>
                    <a:prstGeom prst="rect">
                      <a:avLst/>
                    </a:prstGeom>
                    <a:noFill/>
                  </pic:spPr>
                </pic:pic>
              </a:graphicData>
            </a:graphic>
            <wp14:sizeRelH relativeFrom="page">
              <wp14:pctWidth>0</wp14:pctWidth>
            </wp14:sizeRelH>
            <wp14:sizeRelV relativeFrom="page">
              <wp14:pctHeight>0</wp14:pctHeight>
            </wp14:sizeRelV>
          </wp:anchor>
        </w:drawing>
      </w:r>
      <w:r w:rsidR="00442998" w:rsidRPr="00442998">
        <w:rPr>
          <w:rFonts w:ascii="Goudy Old Style" w:hAnsi="Goudy Old Style"/>
          <w:b/>
          <w:bCs/>
          <w:sz w:val="32"/>
          <w:szCs w:val="32"/>
        </w:rPr>
        <w:t xml:space="preserve">HISTORIKK - </w:t>
      </w:r>
      <w:r w:rsidR="00442998" w:rsidRPr="00442998">
        <w:rPr>
          <w:rFonts w:ascii="Goudy Old Style" w:eastAsia="Maiandra GD" w:hAnsi="Goudy Old Style" w:cs="Maiandra GD"/>
          <w:b/>
          <w:bCs/>
          <w:color w:val="000000"/>
          <w:sz w:val="32"/>
          <w:szCs w:val="32"/>
          <w:lang w:eastAsia="nb-NO"/>
        </w:rPr>
        <w:t xml:space="preserve">LUNDEBYGRENDA BARNEHAGE </w:t>
      </w:r>
    </w:p>
    <w:p w14:paraId="7738E182" w14:textId="77777777" w:rsidR="0057455B" w:rsidRPr="00442998" w:rsidRDefault="0057455B" w:rsidP="00442998">
      <w:pPr>
        <w:rPr>
          <w:rFonts w:ascii="Goudy Old Style" w:eastAsia="Maiandra GD" w:hAnsi="Goudy Old Style" w:cs="Maiandra GD"/>
          <w:b/>
          <w:bCs/>
          <w:color w:val="000000"/>
          <w:sz w:val="32"/>
          <w:szCs w:val="32"/>
          <w:lang w:eastAsia="nb-NO"/>
        </w:rPr>
      </w:pPr>
    </w:p>
    <w:p w14:paraId="1C329FB9" w14:textId="1D716AA9" w:rsidR="00442998" w:rsidRPr="00442998" w:rsidRDefault="00442998" w:rsidP="0057455B">
      <w:pPr>
        <w:spacing w:after="251" w:line="271" w:lineRule="auto"/>
        <w:ind w:left="9" w:firstLine="9"/>
        <w:rPr>
          <w:rFonts w:ascii="Goudy Old Style" w:eastAsia="Maiandra GD" w:hAnsi="Goudy Old Style" w:cs="Maiandra GD"/>
          <w:color w:val="000000"/>
          <w:sz w:val="28"/>
          <w:szCs w:val="28"/>
          <w:lang w:eastAsia="nb-NO"/>
        </w:rPr>
      </w:pPr>
      <w:r w:rsidRPr="00442998">
        <w:rPr>
          <w:rFonts w:ascii="Goudy Old Style" w:eastAsia="Maiandra GD" w:hAnsi="Goudy Old Style" w:cs="Maiandra GD"/>
          <w:color w:val="000000"/>
          <w:sz w:val="28"/>
          <w:szCs w:val="28"/>
          <w:lang w:eastAsia="nb-NO"/>
        </w:rPr>
        <w:t>Lundebygrenda barnehage startet sin virksomhet i 2006 som</w:t>
      </w:r>
      <w:r>
        <w:rPr>
          <w:rFonts w:ascii="Goudy Old Style" w:eastAsia="Maiandra GD" w:hAnsi="Goudy Old Style" w:cs="Maiandra GD"/>
          <w:color w:val="000000"/>
          <w:sz w:val="28"/>
          <w:szCs w:val="28"/>
          <w:lang w:eastAsia="nb-NO"/>
        </w:rPr>
        <w:t xml:space="preserve"> en liten </w:t>
      </w:r>
      <w:r w:rsidRPr="00442998">
        <w:rPr>
          <w:rFonts w:ascii="Goudy Old Style" w:eastAsia="Maiandra GD" w:hAnsi="Goudy Old Style" w:cs="Maiandra GD"/>
          <w:color w:val="000000"/>
          <w:sz w:val="28"/>
          <w:szCs w:val="28"/>
          <w:lang w:eastAsia="nb-NO"/>
        </w:rPr>
        <w:t>2-avdelings barnehage. Med økt søkermasse og ny arealnorm har barnehagen vokst seg til 3 avdelinger fordelt etter alder.</w:t>
      </w:r>
    </w:p>
    <w:p w14:paraId="5D263C1F" w14:textId="1FDCFC3F" w:rsidR="00442998" w:rsidRPr="00442998" w:rsidRDefault="00442998" w:rsidP="0057455B">
      <w:pPr>
        <w:spacing w:after="336" w:line="271" w:lineRule="auto"/>
        <w:ind w:left="9" w:firstLine="9"/>
        <w:rPr>
          <w:rFonts w:ascii="Goudy Old Style" w:eastAsia="Maiandra GD" w:hAnsi="Goudy Old Style" w:cs="Maiandra GD"/>
          <w:color w:val="000000"/>
          <w:sz w:val="28"/>
          <w:szCs w:val="28"/>
          <w:lang w:eastAsia="nb-NO"/>
        </w:rPr>
      </w:pPr>
      <w:r w:rsidRPr="00442998">
        <w:rPr>
          <w:rFonts w:ascii="Goudy Old Style" w:eastAsia="Maiandra GD" w:hAnsi="Goudy Old Style" w:cs="Maiandra GD"/>
          <w:color w:val="000000"/>
          <w:sz w:val="28"/>
          <w:szCs w:val="28"/>
          <w:lang w:eastAsia="nb-NO"/>
        </w:rPr>
        <w:t>Vi har også gradvis utviklet vårt grunnsyn til å tilnærme oss et Reggio Emilia-inspirert syn. Vårt pedagogiske grunnsyn/</w:t>
      </w:r>
      <w:proofErr w:type="spellStart"/>
      <w:r w:rsidRPr="00442998">
        <w:rPr>
          <w:rFonts w:ascii="Goudy Old Style" w:eastAsia="Maiandra GD" w:hAnsi="Goudy Old Style" w:cs="Maiandra GD"/>
          <w:color w:val="000000"/>
          <w:sz w:val="28"/>
          <w:szCs w:val="28"/>
          <w:lang w:eastAsia="nb-NO"/>
        </w:rPr>
        <w:t>barnesyn</w:t>
      </w:r>
      <w:proofErr w:type="spellEnd"/>
      <w:r w:rsidRPr="00442998">
        <w:rPr>
          <w:rFonts w:ascii="Goudy Old Style" w:eastAsia="Maiandra GD" w:hAnsi="Goudy Old Style" w:cs="Maiandra GD"/>
          <w:color w:val="000000"/>
          <w:sz w:val="28"/>
          <w:szCs w:val="28"/>
          <w:lang w:eastAsia="nb-NO"/>
        </w:rPr>
        <w:t xml:space="preserve"> skal preges av våre felles verdier.  Dette beskriver vi under </w:t>
      </w:r>
      <w:r>
        <w:rPr>
          <w:rFonts w:ascii="Goudy Old Style" w:eastAsia="Maiandra GD" w:hAnsi="Goudy Old Style" w:cs="Maiandra GD"/>
          <w:color w:val="000000"/>
          <w:sz w:val="28"/>
          <w:szCs w:val="28"/>
          <w:lang w:eastAsia="nb-NO"/>
        </w:rPr>
        <w:t>OM OSS- Vår filosofi.</w:t>
      </w:r>
    </w:p>
    <w:p w14:paraId="1EDD48C8" w14:textId="608913BC" w:rsidR="00442998" w:rsidRPr="00442998" w:rsidRDefault="00442998" w:rsidP="00442998">
      <w:pPr>
        <w:keepNext/>
        <w:keepLines/>
        <w:numPr>
          <w:ilvl w:val="1"/>
          <w:numId w:val="0"/>
        </w:numPr>
        <w:spacing w:after="70" w:line="268" w:lineRule="auto"/>
        <w:ind w:left="578" w:hanging="576"/>
        <w:outlineLvl w:val="1"/>
        <w:rPr>
          <w:rFonts w:ascii="Goudy Old Style" w:eastAsia="Maiandra GD" w:hAnsi="Goudy Old Style" w:cs="Maiandra GD"/>
          <w:color w:val="000000"/>
          <w:sz w:val="28"/>
          <w:szCs w:val="28"/>
          <w:lang w:eastAsia="nb-NO"/>
        </w:rPr>
      </w:pPr>
      <w:r w:rsidRPr="00442998">
        <w:rPr>
          <w:rFonts w:ascii="Goudy Old Style" w:eastAsia="Maiandra GD" w:hAnsi="Goudy Old Style" w:cs="Maiandra GD"/>
          <w:color w:val="000000"/>
          <w:sz w:val="28"/>
          <w:szCs w:val="28"/>
          <w:lang w:eastAsia="nb-NO"/>
        </w:rPr>
        <w:t xml:space="preserve">Lokale forutsetninger og tilpasninger </w:t>
      </w:r>
    </w:p>
    <w:p w14:paraId="2A3DDA21" w14:textId="11E55647" w:rsidR="00442998" w:rsidRPr="00442998" w:rsidRDefault="00442998" w:rsidP="00442998">
      <w:pPr>
        <w:spacing w:after="201" w:line="271" w:lineRule="auto"/>
        <w:ind w:left="49" w:firstLine="9"/>
        <w:jc w:val="both"/>
        <w:rPr>
          <w:rFonts w:ascii="Goudy Old Style" w:eastAsia="Maiandra GD" w:hAnsi="Goudy Old Style" w:cs="Maiandra GD"/>
          <w:color w:val="000000"/>
          <w:sz w:val="28"/>
          <w:szCs w:val="28"/>
          <w:lang w:eastAsia="nb-NO"/>
        </w:rPr>
      </w:pPr>
      <w:r w:rsidRPr="00442998">
        <w:rPr>
          <w:rFonts w:ascii="Goudy Old Style" w:eastAsia="Maiandra GD" w:hAnsi="Goudy Old Style" w:cs="Maiandra GD"/>
          <w:color w:val="000000"/>
          <w:sz w:val="28"/>
          <w:szCs w:val="28"/>
          <w:lang w:eastAsia="nb-NO"/>
        </w:rPr>
        <w:t xml:space="preserve">Vår barnehage ligger i </w:t>
      </w:r>
      <w:r>
        <w:rPr>
          <w:rFonts w:ascii="Goudy Old Style" w:eastAsia="Maiandra GD" w:hAnsi="Goudy Old Style" w:cs="Maiandra GD"/>
          <w:color w:val="000000"/>
          <w:sz w:val="28"/>
          <w:szCs w:val="28"/>
          <w:lang w:eastAsia="nb-NO"/>
        </w:rPr>
        <w:t xml:space="preserve">den lille bygda </w:t>
      </w:r>
      <w:proofErr w:type="spellStart"/>
      <w:r>
        <w:rPr>
          <w:rFonts w:ascii="Goudy Old Style" w:eastAsia="Maiandra GD" w:hAnsi="Goudy Old Style" w:cs="Maiandra GD"/>
          <w:color w:val="000000"/>
          <w:sz w:val="28"/>
          <w:szCs w:val="28"/>
          <w:lang w:eastAsia="nb-NO"/>
        </w:rPr>
        <w:t>Momoen</w:t>
      </w:r>
      <w:proofErr w:type="spellEnd"/>
      <w:r>
        <w:rPr>
          <w:rFonts w:ascii="Goudy Old Style" w:eastAsia="Maiandra GD" w:hAnsi="Goudy Old Style" w:cs="Maiandra GD"/>
          <w:color w:val="000000"/>
          <w:sz w:val="28"/>
          <w:szCs w:val="28"/>
          <w:lang w:eastAsia="nb-NO"/>
        </w:rPr>
        <w:t xml:space="preserve"> som er en 5 minutters kjøretur fra Løken. Vå</w:t>
      </w:r>
      <w:r w:rsidRPr="00442998">
        <w:rPr>
          <w:rFonts w:ascii="Goudy Old Style" w:eastAsia="Maiandra GD" w:hAnsi="Goudy Old Style" w:cs="Maiandra GD"/>
          <w:color w:val="000000"/>
          <w:sz w:val="28"/>
          <w:szCs w:val="28"/>
          <w:lang w:eastAsia="nb-NO"/>
        </w:rPr>
        <w:t xml:space="preserve">rt arbeid med både materialer og prosjekter </w:t>
      </w:r>
      <w:r>
        <w:rPr>
          <w:rFonts w:ascii="Goudy Old Style" w:eastAsia="Maiandra GD" w:hAnsi="Goudy Old Style" w:cs="Maiandra GD"/>
          <w:color w:val="000000"/>
          <w:sz w:val="28"/>
          <w:szCs w:val="28"/>
          <w:lang w:eastAsia="nb-NO"/>
        </w:rPr>
        <w:t xml:space="preserve">blir </w:t>
      </w:r>
      <w:r w:rsidRPr="00442998">
        <w:rPr>
          <w:rFonts w:ascii="Goudy Old Style" w:eastAsia="Maiandra GD" w:hAnsi="Goudy Old Style" w:cs="Maiandra GD"/>
          <w:color w:val="000000"/>
          <w:sz w:val="28"/>
          <w:szCs w:val="28"/>
          <w:lang w:eastAsia="nb-NO"/>
        </w:rPr>
        <w:t xml:space="preserve">preget av dette, hvor naturen og skogen blir en naturlig del av det fysiske rom. </w:t>
      </w:r>
      <w:r>
        <w:rPr>
          <w:rFonts w:ascii="Goudy Old Style" w:eastAsia="Maiandra GD" w:hAnsi="Goudy Old Style" w:cs="Maiandra GD"/>
          <w:color w:val="000000"/>
          <w:sz w:val="28"/>
          <w:szCs w:val="28"/>
          <w:lang w:eastAsia="nb-NO"/>
        </w:rPr>
        <w:t xml:space="preserve">(Uterommet som den 3 pedagog). </w:t>
      </w:r>
      <w:r w:rsidRPr="00442998">
        <w:rPr>
          <w:rFonts w:ascii="Goudy Old Style" w:eastAsia="Maiandra GD" w:hAnsi="Goudy Old Style" w:cs="Maiandra GD"/>
          <w:color w:val="000000"/>
          <w:sz w:val="28"/>
          <w:szCs w:val="28"/>
          <w:lang w:eastAsia="nb-NO"/>
        </w:rPr>
        <w:t xml:space="preserve"> </w:t>
      </w:r>
    </w:p>
    <w:p w14:paraId="0B5C4CD3" w14:textId="095C73C7" w:rsidR="00442998" w:rsidRDefault="00442998" w:rsidP="00442998">
      <w:pPr>
        <w:spacing w:after="4" w:line="271" w:lineRule="auto"/>
        <w:ind w:left="49" w:firstLine="9"/>
        <w:jc w:val="both"/>
        <w:rPr>
          <w:rFonts w:ascii="Goudy Old Style" w:eastAsia="Maiandra GD" w:hAnsi="Goudy Old Style" w:cs="Maiandra GD"/>
          <w:color w:val="000000"/>
          <w:sz w:val="28"/>
          <w:szCs w:val="28"/>
          <w:lang w:eastAsia="nb-NO"/>
        </w:rPr>
      </w:pPr>
      <w:r w:rsidRPr="00442998">
        <w:rPr>
          <w:rFonts w:ascii="Goudy Old Style" w:eastAsia="Maiandra GD" w:hAnsi="Goudy Old Style" w:cs="Maiandra GD"/>
          <w:color w:val="000000"/>
          <w:sz w:val="28"/>
          <w:szCs w:val="28"/>
          <w:lang w:eastAsia="nb-NO"/>
        </w:rPr>
        <w:t>For våre minste er Lundebygrenda i seg selv ett lite samfunn</w:t>
      </w:r>
      <w:r>
        <w:rPr>
          <w:rFonts w:ascii="Goudy Old Style" w:eastAsia="Maiandra GD" w:hAnsi="Goudy Old Style" w:cs="Maiandra GD"/>
          <w:color w:val="000000"/>
          <w:sz w:val="28"/>
          <w:szCs w:val="28"/>
          <w:lang w:eastAsia="nb-NO"/>
        </w:rPr>
        <w:t>.</w:t>
      </w:r>
      <w:r w:rsidRPr="00442998">
        <w:rPr>
          <w:rFonts w:ascii="Goudy Old Style" w:eastAsia="Maiandra GD" w:hAnsi="Goudy Old Style" w:cs="Maiandra GD"/>
          <w:color w:val="000000"/>
          <w:sz w:val="28"/>
          <w:szCs w:val="28"/>
          <w:lang w:eastAsia="nb-NO"/>
        </w:rPr>
        <w:t xml:space="preserve"> Våre skolestartere møter andre skolestartere gjennom ‘Matte på tvers’ – regelmessige møter med skolestartere ved Hofmoen barnehage</w:t>
      </w:r>
      <w:r w:rsidR="00FB766B">
        <w:rPr>
          <w:rFonts w:ascii="Goudy Old Style" w:eastAsia="Maiandra GD" w:hAnsi="Goudy Old Style" w:cs="Maiandra GD"/>
          <w:color w:val="000000"/>
          <w:sz w:val="28"/>
          <w:szCs w:val="28"/>
          <w:lang w:eastAsia="nb-NO"/>
        </w:rPr>
        <w:t xml:space="preserve">. </w:t>
      </w:r>
      <w:r w:rsidR="00FB766B" w:rsidRPr="00442998">
        <w:rPr>
          <w:rFonts w:ascii="Goudy Old Style" w:eastAsia="Maiandra GD" w:hAnsi="Goudy Old Style" w:cs="Maiandra GD"/>
          <w:color w:val="000000"/>
          <w:sz w:val="28"/>
          <w:szCs w:val="28"/>
          <w:lang w:eastAsia="nb-NO"/>
        </w:rPr>
        <w:t xml:space="preserve">De reiser også til hovedstaden på sommertur. </w:t>
      </w:r>
      <w:r w:rsidR="00FB766B">
        <w:rPr>
          <w:rFonts w:ascii="Goudy Old Style" w:eastAsia="Maiandra GD" w:hAnsi="Goudy Old Style" w:cs="Maiandra GD"/>
          <w:color w:val="000000"/>
          <w:sz w:val="28"/>
          <w:szCs w:val="28"/>
          <w:lang w:eastAsia="nb-NO"/>
        </w:rPr>
        <w:t xml:space="preserve">Vi bruker lokalmiljøet rundt oss til turer. </w:t>
      </w:r>
      <w:proofErr w:type="spellStart"/>
      <w:r w:rsidR="00FB766B">
        <w:rPr>
          <w:rFonts w:ascii="Goudy Old Style" w:eastAsia="Maiandra GD" w:hAnsi="Goudy Old Style" w:cs="Maiandra GD"/>
          <w:color w:val="000000"/>
          <w:sz w:val="28"/>
          <w:szCs w:val="28"/>
          <w:lang w:eastAsia="nb-NO"/>
        </w:rPr>
        <w:t>Ballbingen</w:t>
      </w:r>
      <w:proofErr w:type="spellEnd"/>
      <w:r w:rsidR="00FB766B">
        <w:rPr>
          <w:rFonts w:ascii="Goudy Old Style" w:eastAsia="Maiandra GD" w:hAnsi="Goudy Old Style" w:cs="Maiandra GD"/>
          <w:color w:val="000000"/>
          <w:sz w:val="28"/>
          <w:szCs w:val="28"/>
          <w:lang w:eastAsia="nb-NO"/>
        </w:rPr>
        <w:t xml:space="preserve"> på Moe, stadion på Løken, tuer til Lavvoen og gapahuken vår er populære turmål. </w:t>
      </w:r>
    </w:p>
    <w:p w14:paraId="3AD24ECB" w14:textId="188D2368" w:rsidR="00FB766B" w:rsidRDefault="00FB766B" w:rsidP="00442998">
      <w:pPr>
        <w:spacing w:after="4" w:line="271" w:lineRule="auto"/>
        <w:ind w:left="49" w:firstLine="9"/>
        <w:jc w:val="both"/>
        <w:rPr>
          <w:rFonts w:ascii="Goudy Old Style" w:eastAsia="Maiandra GD" w:hAnsi="Goudy Old Style" w:cs="Maiandra GD"/>
          <w:color w:val="000000"/>
          <w:sz w:val="28"/>
          <w:szCs w:val="28"/>
          <w:lang w:eastAsia="nb-NO"/>
        </w:rPr>
      </w:pPr>
    </w:p>
    <w:p w14:paraId="105C81EA" w14:textId="78609F82" w:rsidR="002913F5" w:rsidRDefault="00303B54" w:rsidP="00442998">
      <w:pPr>
        <w:spacing w:after="4" w:line="271" w:lineRule="auto"/>
        <w:ind w:left="49" w:firstLine="9"/>
        <w:jc w:val="both"/>
        <w:rPr>
          <w:rFonts w:ascii="Goudy Old Style" w:eastAsia="Maiandra GD" w:hAnsi="Goudy Old Style" w:cs="Maiandra GD"/>
          <w:color w:val="000000"/>
          <w:sz w:val="28"/>
          <w:szCs w:val="28"/>
          <w:lang w:eastAsia="nb-NO"/>
        </w:rPr>
      </w:pPr>
      <w:r w:rsidRPr="00442998">
        <w:rPr>
          <w:rFonts w:ascii="Goudy Old Style" w:eastAsia="Maiandra GD" w:hAnsi="Goudy Old Style" w:cs="Maiandra GD"/>
          <w:noProof/>
          <w:color w:val="000000"/>
          <w:sz w:val="28"/>
          <w:szCs w:val="28"/>
          <w:lang w:eastAsia="nb-NO"/>
        </w:rPr>
        <w:drawing>
          <wp:anchor distT="0" distB="0" distL="114300" distR="114300" simplePos="0" relativeHeight="251659264" behindDoc="0" locked="0" layoutInCell="1" allowOverlap="0" wp14:anchorId="6EFC007C" wp14:editId="56AC9E16">
            <wp:simplePos x="0" y="0"/>
            <wp:positionH relativeFrom="margin">
              <wp:posOffset>4603750</wp:posOffset>
            </wp:positionH>
            <wp:positionV relativeFrom="paragraph">
              <wp:posOffset>8255</wp:posOffset>
            </wp:positionV>
            <wp:extent cx="1714500" cy="1816735"/>
            <wp:effectExtent l="0" t="0" r="0" b="0"/>
            <wp:wrapSquare wrapText="bothSides"/>
            <wp:docPr id="91" name="Picture 91" descr="Et bilde som inneholder utendørs, bygning, tre, stein&#10;&#10;Automatisk generert beskrivelse"/>
            <wp:cNvGraphicFramePr/>
            <a:graphic xmlns:a="http://schemas.openxmlformats.org/drawingml/2006/main">
              <a:graphicData uri="http://schemas.openxmlformats.org/drawingml/2006/picture">
                <pic:pic xmlns:pic="http://schemas.openxmlformats.org/drawingml/2006/picture">
                  <pic:nvPicPr>
                    <pic:cNvPr id="91" name="Picture 91" descr="Et bilde som inneholder utendørs, bygning, tre, stein&#10;&#10;Automatisk generert beskrivelse"/>
                    <pic:cNvPicPr/>
                  </pic:nvPicPr>
                  <pic:blipFill>
                    <a:blip r:embed="rId5"/>
                    <a:stretch>
                      <a:fillRect/>
                    </a:stretch>
                  </pic:blipFill>
                  <pic:spPr>
                    <a:xfrm>
                      <a:off x="0" y="0"/>
                      <a:ext cx="1714500" cy="1816735"/>
                    </a:xfrm>
                    <a:prstGeom prst="rect">
                      <a:avLst/>
                    </a:prstGeom>
                  </pic:spPr>
                </pic:pic>
              </a:graphicData>
            </a:graphic>
            <wp14:sizeRelH relativeFrom="margin">
              <wp14:pctWidth>0</wp14:pctWidth>
            </wp14:sizeRelH>
            <wp14:sizeRelV relativeFrom="margin">
              <wp14:pctHeight>0</wp14:pctHeight>
            </wp14:sizeRelV>
          </wp:anchor>
        </w:drawing>
      </w:r>
      <w:r w:rsidR="00FB766B">
        <w:rPr>
          <w:rFonts w:ascii="Goudy Old Style" w:eastAsia="Maiandra GD" w:hAnsi="Goudy Old Style" w:cs="Maiandra GD"/>
          <w:color w:val="000000"/>
          <w:sz w:val="28"/>
          <w:szCs w:val="28"/>
          <w:lang w:eastAsia="nb-NO"/>
        </w:rPr>
        <w:t xml:space="preserve">Vi har laget oss noen gode tradisjoner helt fra oppstarten av barnehagen i 2006. </w:t>
      </w:r>
      <w:r w:rsidR="0057455B">
        <w:rPr>
          <w:rFonts w:ascii="Goudy Old Style" w:eastAsia="Maiandra GD" w:hAnsi="Goudy Old Style" w:cs="Maiandra GD"/>
          <w:color w:val="000000"/>
          <w:sz w:val="28"/>
          <w:szCs w:val="28"/>
          <w:lang w:eastAsia="nb-NO"/>
        </w:rPr>
        <w:t>Om</w:t>
      </w:r>
      <w:r w:rsidR="00FB766B">
        <w:rPr>
          <w:rFonts w:ascii="Goudy Old Style" w:eastAsia="Maiandra GD" w:hAnsi="Goudy Old Style" w:cs="Maiandra GD"/>
          <w:color w:val="000000"/>
          <w:sz w:val="28"/>
          <w:szCs w:val="28"/>
          <w:lang w:eastAsia="nb-NO"/>
        </w:rPr>
        <w:t xml:space="preserve"> høsten har vi Torgdag med høstsuppe og diverse aktiviteter, samt en foreldredugnad hvor foreldre møtes og jobber rundt barnas engasjement og prosjekter. Til jul er det egen Nissefest. Vi har gul dag til påske</w:t>
      </w:r>
      <w:r w:rsidR="0057455B">
        <w:rPr>
          <w:rFonts w:ascii="Goudy Old Style" w:eastAsia="Maiandra GD" w:hAnsi="Goudy Old Style" w:cs="Maiandra GD"/>
          <w:color w:val="000000"/>
          <w:sz w:val="28"/>
          <w:szCs w:val="28"/>
          <w:lang w:eastAsia="nb-NO"/>
        </w:rPr>
        <w:t>. I mai har vi en pro</w:t>
      </w:r>
      <w:r w:rsidR="00FB766B">
        <w:rPr>
          <w:rFonts w:ascii="Goudy Old Style" w:eastAsia="Maiandra GD" w:hAnsi="Goudy Old Style" w:cs="Maiandra GD"/>
          <w:color w:val="000000"/>
          <w:sz w:val="28"/>
          <w:szCs w:val="28"/>
          <w:lang w:eastAsia="nb-NO"/>
        </w:rPr>
        <w:t xml:space="preserve">sjektutstillingsdag hvor vi serverer </w:t>
      </w:r>
      <w:proofErr w:type="spellStart"/>
      <w:r w:rsidR="00FB766B">
        <w:rPr>
          <w:rFonts w:ascii="Goudy Old Style" w:eastAsia="Maiandra GD" w:hAnsi="Goudy Old Style" w:cs="Maiandra GD"/>
          <w:color w:val="000000"/>
          <w:sz w:val="28"/>
          <w:szCs w:val="28"/>
          <w:lang w:eastAsia="nb-NO"/>
        </w:rPr>
        <w:t>kanape</w:t>
      </w:r>
      <w:r w:rsidR="0057455B">
        <w:rPr>
          <w:rFonts w:ascii="Goudy Old Style" w:eastAsia="Maiandra GD" w:hAnsi="Goudy Old Style" w:cs="Maiandra GD"/>
          <w:color w:val="000000"/>
          <w:sz w:val="28"/>
          <w:szCs w:val="28"/>
          <w:lang w:eastAsia="nb-NO"/>
        </w:rPr>
        <w:t>è</w:t>
      </w:r>
      <w:r w:rsidR="00FB766B">
        <w:rPr>
          <w:rFonts w:ascii="Goudy Old Style" w:eastAsia="Maiandra GD" w:hAnsi="Goudy Old Style" w:cs="Maiandra GD"/>
          <w:color w:val="000000"/>
          <w:sz w:val="28"/>
          <w:szCs w:val="28"/>
          <w:lang w:eastAsia="nb-NO"/>
        </w:rPr>
        <w:t>r</w:t>
      </w:r>
      <w:proofErr w:type="spellEnd"/>
      <w:r w:rsidR="00FB766B">
        <w:rPr>
          <w:rFonts w:ascii="Goudy Old Style" w:eastAsia="Maiandra GD" w:hAnsi="Goudy Old Style" w:cs="Maiandra GD"/>
          <w:color w:val="000000"/>
          <w:sz w:val="28"/>
          <w:szCs w:val="28"/>
          <w:lang w:eastAsia="nb-NO"/>
        </w:rPr>
        <w:t xml:space="preserve">/sjampagne og viser hva vi har </w:t>
      </w:r>
      <w:r w:rsidR="00B97930">
        <w:rPr>
          <w:rFonts w:ascii="Goudy Old Style" w:eastAsia="Maiandra GD" w:hAnsi="Goudy Old Style" w:cs="Maiandra GD"/>
          <w:color w:val="000000"/>
          <w:sz w:val="28"/>
          <w:szCs w:val="28"/>
          <w:lang w:eastAsia="nb-NO"/>
        </w:rPr>
        <w:t>arbeidet med</w:t>
      </w:r>
      <w:r w:rsidR="002913F5">
        <w:rPr>
          <w:rFonts w:ascii="Goudy Old Style" w:eastAsia="Maiandra GD" w:hAnsi="Goudy Old Style" w:cs="Maiandra GD"/>
          <w:color w:val="000000"/>
          <w:sz w:val="28"/>
          <w:szCs w:val="28"/>
          <w:lang w:eastAsia="nb-NO"/>
        </w:rPr>
        <w:t xml:space="preserve"> av prosjekter i løpet av året som har gått. Sommerfest med alle barn og foreldre avholdes i juni. </w:t>
      </w:r>
    </w:p>
    <w:p w14:paraId="5A7BC136" w14:textId="77777777" w:rsidR="00303B54" w:rsidRDefault="00303B54" w:rsidP="00442998">
      <w:pPr>
        <w:spacing w:after="4" w:line="271" w:lineRule="auto"/>
        <w:ind w:left="49" w:firstLine="9"/>
        <w:jc w:val="both"/>
        <w:rPr>
          <w:rFonts w:ascii="Goudy Old Style" w:eastAsia="Maiandra GD" w:hAnsi="Goudy Old Style" w:cs="Maiandra GD"/>
          <w:color w:val="000000"/>
          <w:sz w:val="28"/>
          <w:szCs w:val="28"/>
          <w:lang w:eastAsia="nb-NO"/>
        </w:rPr>
      </w:pPr>
    </w:p>
    <w:p w14:paraId="73FA3487" w14:textId="48440EF7" w:rsidR="002913F5" w:rsidRDefault="002913F5" w:rsidP="00442998">
      <w:pPr>
        <w:spacing w:after="4" w:line="271" w:lineRule="auto"/>
        <w:ind w:left="49" w:firstLine="9"/>
        <w:jc w:val="both"/>
        <w:rPr>
          <w:rFonts w:ascii="Goudy Old Style" w:eastAsia="Maiandra GD" w:hAnsi="Goudy Old Style" w:cs="Maiandra GD"/>
          <w:color w:val="000000"/>
          <w:sz w:val="28"/>
          <w:szCs w:val="28"/>
          <w:lang w:eastAsia="nb-NO"/>
        </w:rPr>
      </w:pPr>
      <w:r>
        <w:rPr>
          <w:rFonts w:ascii="Goudy Old Style" w:eastAsia="Maiandra GD" w:hAnsi="Goudy Old Style" w:cs="Maiandra GD"/>
          <w:color w:val="000000"/>
          <w:sz w:val="28"/>
          <w:szCs w:val="28"/>
          <w:lang w:eastAsia="nb-NO"/>
        </w:rPr>
        <w:t xml:space="preserve">Barnehagens planer utgis i form av ukes eller månedsbrev, og en </w:t>
      </w:r>
      <w:proofErr w:type="spellStart"/>
      <w:r>
        <w:rPr>
          <w:rFonts w:ascii="Goudy Old Style" w:eastAsia="Maiandra GD" w:hAnsi="Goudy Old Style" w:cs="Maiandra GD"/>
          <w:color w:val="000000"/>
          <w:sz w:val="28"/>
          <w:szCs w:val="28"/>
          <w:lang w:eastAsia="nb-NO"/>
        </w:rPr>
        <w:t>årsplanskalender</w:t>
      </w:r>
      <w:proofErr w:type="spellEnd"/>
      <w:r>
        <w:rPr>
          <w:rFonts w:ascii="Goudy Old Style" w:eastAsia="Maiandra GD" w:hAnsi="Goudy Old Style" w:cs="Maiandra GD"/>
          <w:color w:val="000000"/>
          <w:sz w:val="28"/>
          <w:szCs w:val="28"/>
          <w:lang w:eastAsia="nb-NO"/>
        </w:rPr>
        <w:t xml:space="preserve"> som beskriver Rammeplanens mål og intensjoner og barnehagens </w:t>
      </w:r>
      <w:proofErr w:type="spellStart"/>
      <w:r>
        <w:rPr>
          <w:rFonts w:ascii="Goudy Old Style" w:eastAsia="Maiandra GD" w:hAnsi="Goudy Old Style" w:cs="Maiandra GD"/>
          <w:color w:val="000000"/>
          <w:sz w:val="28"/>
          <w:szCs w:val="28"/>
          <w:lang w:eastAsia="nb-NO"/>
        </w:rPr>
        <w:t>årshjul</w:t>
      </w:r>
      <w:proofErr w:type="spellEnd"/>
      <w:r>
        <w:rPr>
          <w:rFonts w:ascii="Goudy Old Style" w:eastAsia="Maiandra GD" w:hAnsi="Goudy Old Style" w:cs="Maiandra GD"/>
          <w:color w:val="000000"/>
          <w:sz w:val="28"/>
          <w:szCs w:val="28"/>
          <w:lang w:eastAsia="nb-NO"/>
        </w:rPr>
        <w:t xml:space="preserve">. </w:t>
      </w:r>
    </w:p>
    <w:p w14:paraId="75FF04E0" w14:textId="77777777" w:rsidR="00303B54" w:rsidRDefault="00303B54" w:rsidP="00442998">
      <w:pPr>
        <w:spacing w:after="4" w:line="271" w:lineRule="auto"/>
        <w:ind w:left="49" w:firstLine="9"/>
        <w:jc w:val="both"/>
        <w:rPr>
          <w:rFonts w:ascii="Goudy Old Style" w:eastAsia="Maiandra GD" w:hAnsi="Goudy Old Style" w:cs="Maiandra GD"/>
          <w:color w:val="000000"/>
          <w:sz w:val="28"/>
          <w:szCs w:val="28"/>
          <w:lang w:eastAsia="nb-NO"/>
        </w:rPr>
      </w:pPr>
    </w:p>
    <w:p w14:paraId="65789F17" w14:textId="1221E9ED" w:rsidR="002913F5" w:rsidRPr="00442998" w:rsidRDefault="002913F5" w:rsidP="00442998">
      <w:pPr>
        <w:spacing w:after="4" w:line="271" w:lineRule="auto"/>
        <w:ind w:left="49" w:firstLine="9"/>
        <w:jc w:val="both"/>
        <w:rPr>
          <w:rFonts w:ascii="Goudy Old Style" w:eastAsia="Maiandra GD" w:hAnsi="Goudy Old Style" w:cs="Maiandra GD"/>
          <w:b/>
          <w:bCs/>
          <w:color w:val="000000"/>
          <w:sz w:val="36"/>
          <w:szCs w:val="36"/>
          <w:lang w:eastAsia="nb-NO"/>
        </w:rPr>
      </w:pPr>
      <w:r w:rsidRPr="00303B54">
        <w:rPr>
          <w:rFonts w:ascii="Goudy Old Style" w:eastAsia="Maiandra GD" w:hAnsi="Goudy Old Style" w:cs="Maiandra GD"/>
          <w:b/>
          <w:bCs/>
          <w:color w:val="000000"/>
          <w:sz w:val="36"/>
          <w:szCs w:val="36"/>
          <w:lang w:eastAsia="nb-NO"/>
        </w:rPr>
        <w:t>Velkommen til Oss!</w:t>
      </w:r>
    </w:p>
    <w:p w14:paraId="4970DD1E" w14:textId="6CC7E446" w:rsidR="00442998" w:rsidRPr="00442998" w:rsidRDefault="00442998">
      <w:pPr>
        <w:rPr>
          <w:rFonts w:ascii="Goudy Old Style" w:hAnsi="Goudy Old Style"/>
          <w:sz w:val="28"/>
          <w:szCs w:val="28"/>
        </w:rPr>
      </w:pPr>
    </w:p>
    <w:sectPr w:rsidR="00442998" w:rsidRPr="004429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Maiandra GD">
    <w:altName w:val="Candara"/>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98"/>
    <w:rsid w:val="00147517"/>
    <w:rsid w:val="002913F5"/>
    <w:rsid w:val="00303B54"/>
    <w:rsid w:val="0036607A"/>
    <w:rsid w:val="00442998"/>
    <w:rsid w:val="0057455B"/>
    <w:rsid w:val="00A06C69"/>
    <w:rsid w:val="00B97930"/>
    <w:rsid w:val="00BC7148"/>
    <w:rsid w:val="00F417AE"/>
    <w:rsid w:val="00FB76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82F1"/>
  <w15:chartTrackingRefBased/>
  <w15:docId w15:val="{972E531F-410C-4B8F-9B7F-5E311487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283</Words>
  <Characters>1501</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Toveenrik12 Fager</dc:creator>
  <cp:keywords/>
  <dc:description/>
  <cp:lastModifiedBy>Toveenrik12 Fager</cp:lastModifiedBy>
  <cp:revision>6</cp:revision>
  <dcterms:created xsi:type="dcterms:W3CDTF">2022-05-10T08:32:00Z</dcterms:created>
  <dcterms:modified xsi:type="dcterms:W3CDTF">2022-08-10T15:48:00Z</dcterms:modified>
</cp:coreProperties>
</file>